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" w:line="240" w:lineRule="auto"/>
        <w:ind w:left="884" w:right="76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GESTION – CUOTA 01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" w:line="246.99999999999994" w:lineRule="auto"/>
        <w:ind w:left="3793" w:right="3449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Contrato de Prestación de Servicios No.4162.010.26.1.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20000"/>
          <w:sz w:val="22"/>
          <w:szCs w:val="22"/>
          <w:u w:val="none"/>
          <w:shd w:fill="auto" w:val="clear"/>
          <w:vertAlign w:val="baseline"/>
          <w:rtl w:val="0"/>
        </w:rPr>
        <w:t xml:space="preserve">0412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-2025.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8" w:lineRule="auto"/>
        <w:ind w:left="1012" w:right="65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FECHA: 26/02/ 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0" w:right="493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CONTRATISTA: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20000"/>
          <w:sz w:val="22"/>
          <w:szCs w:val="22"/>
          <w:u w:val="none"/>
          <w:shd w:fill="auto" w:val="clear"/>
          <w:vertAlign w:val="baseline"/>
          <w:rtl w:val="0"/>
        </w:rPr>
        <w:t xml:space="preserve">JHON ROBERT PELAEZ BAUTISTA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0" w:right="493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DEPENDENCIA: SUB SECRETARIA DE FOMENTO SUPERVISOR: TOMAS GUTIERREZ MAÑOSCA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1012" w:right="76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 medio del presente entrego informe de Gestión de las actividades realizadas en la SDR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12" w:right="64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DEPENDENCIA SUB SECRETARIA DE FOMENTO , como parte de la ejecución del contrato: No. 4162.010.26.1.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20000"/>
          <w:sz w:val="22"/>
          <w:szCs w:val="22"/>
          <w:u w:val="none"/>
          <w:shd w:fill="auto" w:val="clear"/>
          <w:vertAlign w:val="baseline"/>
          <w:rtl w:val="0"/>
        </w:rPr>
        <w:t xml:space="preserve">0412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 2025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Cuota UNO: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4" w:lineRule="auto"/>
        <w:ind w:left="72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431" w:right="57" w:firstLine="0"/>
        <w:jc w:val="both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 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431" w:right="57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431" w:right="57" w:firstLine="0"/>
        <w:jc w:val="both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Realicé el   diligenciamiento de formato de sección de entrenamientos.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431" w:right="57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" w:right="6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431" w:right="57" w:firstLine="0"/>
        <w:jc w:val="both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431" w:right="57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431" w:right="57" w:firstLine="0"/>
        <w:jc w:val="both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Realicé el  cronograma de informe mensual de actividades.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431" w:right="57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431" w:right="57" w:firstLine="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3. Asistir a las diferentes reuniones y capacitaciones programadas por el área de fomento y las propias del cargo, que sean necesarias para el desarrollo del programa. </w:t>
      </w:r>
    </w:p>
    <w:p w:rsidR="00000000" w:rsidDel="00000000" w:rsidP="00000000" w:rsidRDefault="00000000" w:rsidRPr="00000000" w14:paraId="00000018">
      <w:pPr>
        <w:ind w:left="431" w:right="57" w:firstLine="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431" w:right="57" w:firstLine="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Asistí a la  mesa de trabajo carreras y caminatas organización de monitores en los diferentes puntos y parrilla correspondiente 10 de febrero 2025 Coliseo de Hochey comuna 19.</w:t>
      </w:r>
    </w:p>
    <w:p w:rsidR="00000000" w:rsidDel="00000000" w:rsidP="00000000" w:rsidRDefault="00000000" w:rsidRPr="00000000" w14:paraId="0000001A">
      <w:pPr>
        <w:ind w:left="431" w:right="57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431" w:right="57" w:firstLine="0"/>
        <w:jc w:val="both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4. Realizar tareas de apoyo en las actividades operativas, logísticas o asistenciales de carácter misional de la Secretaría de Deporte y Recreación, en el cumplimiento del objeto contractual.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431" w:right="57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431" w:right="57" w:firstLine="0"/>
        <w:jc w:val="both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No realizo actividades relacionadas con esta obligación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431" w:right="57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431" w:right="57" w:firstLine="0"/>
        <w:jc w:val="both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5. Las demás relacionadas con el desarrollo del objeto contractual.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431" w:right="57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431" w:right="57" w:firstLine="0"/>
        <w:jc w:val="both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No realizo actividades relacionadas con esta obligación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431" w:right="57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431" w:right="57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431" w:right="57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431" w:right="57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left="431" w:right="57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431" w:right="57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431" w:right="57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left="431" w:right="57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431" w:right="57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MEDIO DE VERIFICACION</w:t>
      </w:r>
    </w:p>
    <w:p w:rsidR="00000000" w:rsidDel="00000000" w:rsidP="00000000" w:rsidRDefault="00000000" w:rsidRPr="00000000" w14:paraId="0000002D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LAS EVIDENCIAS DE LO RELACIONADO SE ENCUENTRAN EN EL SIGUIENTE LINK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: https://drive.google.com/drive/folders/1Dw9UdZbuxgPQGIQHLLzFs5Ukx9uiU-Et?usp=drive_link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102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2741930</wp:posOffset>
            </wp:positionH>
            <wp:positionV relativeFrom="paragraph">
              <wp:posOffset>635</wp:posOffset>
            </wp:positionV>
            <wp:extent cx="2314575" cy="371475"/>
            <wp:effectExtent b="0" l="0" r="0" t="0"/>
            <wp:wrapNone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3714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102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2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20000"/>
          <w:sz w:val="22"/>
          <w:szCs w:val="22"/>
          <w:u w:val="none"/>
          <w:shd w:fill="auto" w:val="clear"/>
          <w:vertAlign w:val="baseline"/>
          <w:rtl w:val="0"/>
        </w:rPr>
        <w:t xml:space="preserve">Jhon Robert Pelaez Bautista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20000"/>
          <w:sz w:val="22"/>
          <w:szCs w:val="22"/>
          <w:u w:val="none"/>
          <w:shd w:fill="auto" w:val="clear"/>
          <w:vertAlign w:val="baseline"/>
          <w:rtl w:val="0"/>
        </w:rPr>
        <w:t xml:space="preserve">CC: 14608758</w:t>
      </w:r>
      <w:r w:rsidDel="00000000" w:rsidR="00000000" w:rsidRPr="00000000">
        <w:rPr>
          <w:rtl w:val="0"/>
        </w:rPr>
      </w:r>
    </w:p>
    <w:sectPr>
      <w:pgSz w:h="15720" w:w="12120" w:orient="portrait"/>
      <w:pgMar w:bottom="280" w:top="1180" w:left="660" w:right="92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widowControl w:val="0"/>
      <w:suppressAutoHyphens w:val="1"/>
      <w:bidi w:val="0"/>
      <w:spacing w:after="0" w:before="0"/>
      <w:jc w:val="left"/>
    </w:pPr>
    <w:rPr>
      <w:rFonts w:ascii="Arial MT" w:cs="Arial MT" w:eastAsia="Arial MT" w:hAnsi="Arial MT"/>
      <w:color w:val="auto"/>
      <w:kern w:val="0"/>
      <w:sz w:val="22"/>
      <w:szCs w:val="22"/>
      <w:lang w:bidi="ar-SA" w:eastAsia="en-US" w:val="es-ES"/>
    </w:rPr>
  </w:style>
  <w:style w:type="character" w:styleId="DefaultParagraphFont" w:default="1">
    <w:name w:val="Default Paragraph Font"/>
    <w:uiPriority w:val="1"/>
    <w:semiHidden w:val="1"/>
    <w:unhideWhenUsed w:val="1"/>
    <w:qFormat w:val="1"/>
    <w:rPr/>
  </w:style>
  <w:style w:type="character" w:styleId="InternetLink">
    <w:name w:val="Internet Link"/>
    <w:qFormat w:val="1"/>
    <w:rPr>
      <w:color w:val="000080"/>
      <w:u w:val="single"/>
    </w:rPr>
  </w:style>
  <w:style w:type="character" w:styleId="fontstyle01">
    <w:name w:val="fontstyle01"/>
    <w:basedOn w:val="DefaultParagraphFont"/>
    <w:qFormat w:val="1"/>
    <w:rPr>
      <w:rFonts w:ascii="ArialMT" w:hAnsi="ArialMT"/>
      <w:b w:val="0"/>
      <w:bCs w:val="0"/>
      <w:i w:val="0"/>
      <w:iCs w:val="0"/>
      <w:color w:val="000000"/>
      <w:sz w:val="24"/>
      <w:szCs w:val="24"/>
    </w:rPr>
  </w:style>
  <w:style w:type="paragraph" w:styleId="Ttulo">
    <w:name w:val="Título"/>
    <w:basedOn w:val="Normal"/>
    <w:next w:val="BodyText"/>
    <w:qFormat w:val="1"/>
    <w:pPr>
      <w:keepNext w:val="1"/>
      <w:spacing w:after="120" w:before="240"/>
    </w:pPr>
    <w:rPr>
      <w:rFonts w:ascii="Liberation Sans" w:cs="Noto Sans Devanagari" w:eastAsia="Noto Sans CJK SC" w:hAnsi="Liberation Sans"/>
      <w:sz w:val="28"/>
      <w:szCs w:val="28"/>
    </w:rPr>
  </w:style>
  <w:style w:type="paragraph" w:styleId="BodyText">
    <w:name w:val="Body Text"/>
    <w:basedOn w:val="Normal"/>
    <w:uiPriority w:val="1"/>
    <w:qFormat w:val="1"/>
    <w:pPr/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 w:val="1"/>
    <w:pPr>
      <w:suppressLineNumbers w:val="1"/>
      <w:spacing w:after="120" w:before="120"/>
    </w:pPr>
    <w:rPr>
      <w:rFonts w:cs="Noto Sans Devanagari"/>
      <w:i w:val="1"/>
      <w:iCs w:val="1"/>
      <w:sz w:val="24"/>
      <w:szCs w:val="24"/>
    </w:rPr>
  </w:style>
  <w:style w:type="paragraph" w:styleId="ndice">
    <w:name w:val="Índice"/>
    <w:basedOn w:val="Normal"/>
    <w:qFormat w:val="1"/>
    <w:pPr>
      <w:suppressLineNumbers w:val="1"/>
    </w:pPr>
    <w:rPr>
      <w:rFonts w:cs="Noto Sans Devanagari"/>
    </w:rPr>
  </w:style>
  <w:style w:type="paragraph" w:styleId="ListParagraph">
    <w:name w:val="List Paragraph"/>
    <w:basedOn w:val="Normal"/>
    <w:uiPriority w:val="1"/>
    <w:qFormat w:val="1"/>
    <w:pPr>
      <w:ind w:left="100" w:right="446"/>
    </w:pPr>
    <w:rPr/>
  </w:style>
  <w:style w:type="paragraph" w:styleId="TableParagraph" w:customStyle="1">
    <w:name w:val="Table Paragraph"/>
    <w:basedOn w:val="Normal"/>
    <w:uiPriority w:val="1"/>
    <w:qFormat w:val="1"/>
    <w:pPr/>
    <w:rPr/>
  </w:style>
  <w:style w:type="numbering" w:styleId="Ningunalista" w:default="1">
    <w:name w:val="Ninguna lista"/>
    <w:uiPriority w:val="99"/>
    <w:semiHidden w:val="1"/>
    <w:unhideWhenUsed w:val="1"/>
    <w:qFormat w:val="1"/>
  </w:style>
  <w:style w:type="table" w:styleId="Tablanormal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Normal" w:customStyle="1">
    <w:name w:val="Table Normal"/>
    <w:uiPriority w:val="2"/>
    <w:semiHidden w:val="1"/>
    <w:unhideWhenUsed w:val="1"/>
    <w:qFormat w:val="1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KkGMQjLyH8nChslJOIBdlHUR1w==">CgMxLjA4AHIhMVJEYU5WVWtwSHZ4VENFT0c3M0dQODVyWnJBQVl1R1g5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2024-11-19T15:25:00Z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